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3"/>
      </w:tblGrid>
      <w:tr w:rsidR="002F44CF" w:rsidRPr="00A22D7E" w:rsidTr="002F44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CF" w:rsidRPr="00A22D7E" w:rsidRDefault="002F44CF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22D7E">
              <w:rPr>
                <w:b/>
                <w:sz w:val="28"/>
                <w:szCs w:val="28"/>
                <w:lang w:val="kk-KZ"/>
              </w:rPr>
              <w:t>СОӨЖ тақыраптары</w:t>
            </w:r>
          </w:p>
          <w:p w:rsidR="002F44CF" w:rsidRPr="00A22D7E" w:rsidRDefault="00446091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22D7E">
              <w:rPr>
                <w:b/>
                <w:sz w:val="28"/>
                <w:szCs w:val="28"/>
                <w:lang w:val="kk-KZ"/>
              </w:rPr>
              <w:t>Мәдениет және дін</w:t>
            </w:r>
          </w:p>
        </w:tc>
      </w:tr>
    </w:tbl>
    <w:p w:rsidR="00DF2EE4" w:rsidRPr="00A22D7E" w:rsidRDefault="00DF2EE4">
      <w:pPr>
        <w:rPr>
          <w:sz w:val="28"/>
          <w:szCs w:val="28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3264"/>
        <w:gridCol w:w="2835"/>
        <w:gridCol w:w="2659"/>
      </w:tblGrid>
      <w:tr w:rsidR="00446091" w:rsidRPr="00A22D7E" w:rsidTr="00446091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Максимальный балл </w:t>
            </w:r>
          </w:p>
        </w:tc>
      </w:tr>
      <w:tr w:rsidR="00446091" w:rsidRPr="00A22D7E" w:rsidTr="00446091">
        <w:trPr>
          <w:trHeight w:val="291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</w:rPr>
            </w:pPr>
            <w:r w:rsidRPr="00A22D7E">
              <w:rPr>
                <w:sz w:val="28"/>
                <w:szCs w:val="28"/>
              </w:rPr>
              <w:t>1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1. «Ұлттық мәдениеттегі діни дүниетаным» тақырыбына эссе жазыңыз.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Эссе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48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2.</w:t>
            </w:r>
            <w:r w:rsidRPr="00A22D7E">
              <w:rPr>
                <w:b/>
                <w:sz w:val="28"/>
                <w:szCs w:val="28"/>
                <w:lang w:val="kk-KZ"/>
              </w:rPr>
              <w:t xml:space="preserve"> «</w:t>
            </w:r>
            <w:r w:rsidRPr="00A22D7E">
              <w:rPr>
                <w:sz w:val="28"/>
                <w:szCs w:val="28"/>
                <w:lang w:val="kk-KZ"/>
              </w:rPr>
              <w:t>Мысыр және Шумер-Вавилон мәдениеті» тақырыбына слайд дайындау.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Тақырып бойынша баяндама жасау, талқылау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73"/>
        </w:trPr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3</w:t>
            </w:r>
            <w:r w:rsidRPr="00A22D7E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A22D7E">
              <w:rPr>
                <w:sz w:val="28"/>
                <w:szCs w:val="28"/>
                <w:lang w:val="kk-KZ"/>
              </w:rPr>
              <w:t>«Ежелгі Үнді әдебиетінде, мүсін өнері мен сәулет өнеріндегі діни көзқарастарынының көрінісі табуы» тақырыбына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Тезистік форма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42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4. Буддизмнің мәдениеттегі көрініс табуы (символикасы, мүсіндері, әдебиеті):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дискуссия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5. Таңдаулы тақырыпқа слайд дайындаңыз: «Христиан дінінің сәулет өнеріндегі көрінісі», «Мүсін өнеріндегі христиандықтың көрінісі», «Христиан дінінің әдебиет пен философиядағы көрінісі»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Эссе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28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СӨЖ 6. Таңдаулы тақырыпқа слайд дайындаңыз: «Исламның сәулет өнеріндегі көрінісі», «Әдебиеттегі және жазба мәдениетіндегі ислам», </w:t>
            </w:r>
            <w:r w:rsidRPr="00A22D7E">
              <w:rPr>
                <w:sz w:val="28"/>
                <w:szCs w:val="28"/>
                <w:lang w:val="kk-KZ"/>
              </w:rPr>
              <w:lastRenderedPageBreak/>
              <w:t>«Исламның қазақ мәдениетіне ықпалы»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lastRenderedPageBreak/>
              <w:t>ауызша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2D7E"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</w:tbl>
    <w:p w:rsidR="00A22D7E" w:rsidRDefault="00A22D7E" w:rsidP="00446091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</w:p>
    <w:p w:rsidR="00446091" w:rsidRPr="00A22D7E" w:rsidRDefault="00446091" w:rsidP="00446091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A22D7E">
        <w:rPr>
          <w:b/>
          <w:sz w:val="28"/>
          <w:szCs w:val="28"/>
          <w:lang w:val="kk-KZ"/>
        </w:rPr>
        <w:t>Негізгі әдебиет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Ғабитов, Т.Х. Мәдениеттану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A22D7E">
        <w:rPr>
          <w:rFonts w:ascii="Times New Roman" w:hAnsi="Times New Roman"/>
          <w:sz w:val="28"/>
          <w:szCs w:val="28"/>
        </w:rPr>
        <w:t>Алматы: Раритет, 2002.- 406 б.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Дінтану негіздері</w:t>
      </w:r>
      <w:r w:rsidRPr="00A22D7E">
        <w:rPr>
          <w:rFonts w:ascii="Times New Roman" w:hAnsi="Times New Roman"/>
          <w:sz w:val="28"/>
          <w:szCs w:val="28"/>
          <w:lang w:val="kk-KZ"/>
        </w:rPr>
        <w:t>: оқулық / әл-Фараби атын. Қ</w:t>
      </w:r>
      <w:r w:rsidRPr="00A22D7E">
        <w:rPr>
          <w:rFonts w:ascii="Times New Roman" w:hAnsi="Times New Roman"/>
          <w:sz w:val="28"/>
          <w:szCs w:val="28"/>
        </w:rPr>
        <w:t>аз</w:t>
      </w:r>
      <w:r w:rsidRPr="00A22D7E">
        <w:rPr>
          <w:rFonts w:ascii="Times New Roman" w:hAnsi="Times New Roman"/>
          <w:sz w:val="28"/>
          <w:szCs w:val="28"/>
          <w:lang w:val="kk-KZ"/>
        </w:rPr>
        <w:t>ҰУ</w:t>
      </w:r>
      <w:r w:rsidRPr="00A22D7E">
        <w:rPr>
          <w:rFonts w:ascii="Times New Roman" w:hAnsi="Times New Roman"/>
          <w:sz w:val="28"/>
          <w:szCs w:val="28"/>
        </w:rPr>
        <w:t>; [</w:t>
      </w:r>
      <w:r w:rsidRPr="00A22D7E">
        <w:rPr>
          <w:rFonts w:ascii="Times New Roman" w:hAnsi="Times New Roman"/>
          <w:sz w:val="28"/>
          <w:szCs w:val="28"/>
          <w:lang w:val="kk-KZ"/>
        </w:rPr>
        <w:t>құ</w:t>
      </w:r>
      <w:r w:rsidRPr="00A22D7E">
        <w:rPr>
          <w:rFonts w:ascii="Times New Roman" w:hAnsi="Times New Roman"/>
          <w:sz w:val="28"/>
          <w:szCs w:val="28"/>
        </w:rPr>
        <w:t>раст. Н. Ж. Б</w:t>
      </w:r>
      <w:r w:rsidRPr="00A22D7E">
        <w:rPr>
          <w:rFonts w:ascii="Times New Roman" w:hAnsi="Times New Roman"/>
          <w:sz w:val="28"/>
          <w:szCs w:val="28"/>
          <w:lang w:val="kk-KZ"/>
        </w:rPr>
        <w:t>ә</w:t>
      </w:r>
      <w:r w:rsidRPr="00A22D7E">
        <w:rPr>
          <w:rFonts w:ascii="Times New Roman" w:hAnsi="Times New Roman"/>
          <w:sz w:val="28"/>
          <w:szCs w:val="28"/>
        </w:rPr>
        <w:t xml:space="preserve">йтенова].- Алматы: </w:t>
      </w:r>
      <w:r w:rsidRPr="00A22D7E">
        <w:rPr>
          <w:rFonts w:ascii="Times New Roman" w:hAnsi="Times New Roman"/>
          <w:sz w:val="28"/>
          <w:szCs w:val="28"/>
          <w:lang w:val="kk-KZ"/>
        </w:rPr>
        <w:t>Қ</w:t>
      </w:r>
      <w:r w:rsidRPr="00A22D7E">
        <w:rPr>
          <w:rFonts w:ascii="Times New Roman" w:hAnsi="Times New Roman"/>
          <w:sz w:val="28"/>
          <w:szCs w:val="28"/>
        </w:rPr>
        <w:t>аза</w:t>
      </w:r>
      <w:r w:rsidRPr="00A22D7E">
        <w:rPr>
          <w:rFonts w:ascii="Times New Roman" w:hAnsi="Times New Roman"/>
          <w:sz w:val="28"/>
          <w:szCs w:val="28"/>
          <w:lang w:val="kk-KZ"/>
        </w:rPr>
        <w:t>қ</w:t>
      </w:r>
      <w:r w:rsidRPr="00A22D7E">
        <w:rPr>
          <w:rFonts w:ascii="Times New Roman" w:hAnsi="Times New Roman"/>
          <w:sz w:val="28"/>
          <w:szCs w:val="28"/>
        </w:rPr>
        <w:t xml:space="preserve"> ун-ті, 2006.- 355 б.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color w:val="000000"/>
          <w:sz w:val="28"/>
          <w:szCs w:val="28"/>
        </w:rPr>
        <w:t>Габитов Т.Х., Муталипов Ж., Кульсариева А. Культурология А.2011.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color w:val="000000"/>
          <w:sz w:val="28"/>
          <w:szCs w:val="28"/>
        </w:rPr>
        <w:t>Нуржанов Б.Г. Культурология А., 1994.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  <w:lang w:val="kk-KZ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Масалимова, А.Р. Культурология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– Алматы: Қазақ ун-ті, 2003.- 84 с. </w:t>
      </w:r>
    </w:p>
    <w:p w:rsidR="00A22D7E" w:rsidRDefault="00A22D7E" w:rsidP="00446091">
      <w:pPr>
        <w:ind w:firstLine="317"/>
        <w:jc w:val="center"/>
        <w:rPr>
          <w:b/>
          <w:sz w:val="28"/>
          <w:szCs w:val="28"/>
          <w:lang w:val="kk-KZ"/>
        </w:rPr>
      </w:pPr>
    </w:p>
    <w:p w:rsidR="00446091" w:rsidRPr="00A22D7E" w:rsidRDefault="00446091" w:rsidP="00446091">
      <w:pPr>
        <w:ind w:firstLine="317"/>
        <w:jc w:val="center"/>
        <w:rPr>
          <w:b/>
          <w:sz w:val="28"/>
          <w:szCs w:val="28"/>
          <w:lang w:val="kk-KZ"/>
        </w:rPr>
      </w:pPr>
      <w:r w:rsidRPr="00A22D7E">
        <w:rPr>
          <w:b/>
          <w:sz w:val="28"/>
          <w:szCs w:val="28"/>
          <w:lang w:val="kk-KZ"/>
        </w:rPr>
        <w:t>Қосымша әдебиет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  <w:lang w:val="kk-KZ"/>
        </w:rPr>
      </w:pPr>
      <w:r w:rsidRPr="00A22D7E">
        <w:rPr>
          <w:rFonts w:ascii="Times New Roman" w:hAnsi="Times New Roman"/>
          <w:bCs/>
          <w:sz w:val="28"/>
          <w:szCs w:val="28"/>
        </w:rPr>
        <w:t>Масалимова</w:t>
      </w:r>
      <w:r w:rsidRPr="00A22D7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bCs/>
          <w:sz w:val="28"/>
          <w:szCs w:val="28"/>
        </w:rPr>
        <w:t>А.Р.</w:t>
      </w:r>
      <w:r w:rsidRPr="00A22D7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bCs/>
          <w:sz w:val="28"/>
          <w:szCs w:val="28"/>
        </w:rPr>
        <w:t>Культурная антропология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A22D7E">
        <w:rPr>
          <w:rFonts w:ascii="Times New Roman" w:hAnsi="Times New Roman"/>
          <w:sz w:val="28"/>
          <w:szCs w:val="28"/>
        </w:rPr>
        <w:t>– Алматы: Алла прима, 2006.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spacing w:after="0" w:line="240" w:lineRule="auto"/>
        <w:ind w:left="0" w:firstLine="317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Абдигалиева Г.К. Философско-этические проблемы культуры</w:t>
      </w:r>
      <w:r w:rsidRPr="00A22D7E">
        <w:rPr>
          <w:rFonts w:ascii="Times New Roman" w:hAnsi="Times New Roman"/>
          <w:sz w:val="28"/>
          <w:szCs w:val="28"/>
          <w:lang w:val="kk-KZ"/>
        </w:rPr>
        <w:t>. Алматы: Қазақ ун-ті, 2008.- 104 с.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autoSpaceDE w:val="0"/>
        <w:autoSpaceDN w:val="0"/>
        <w:spacing w:after="0" w:line="240" w:lineRule="auto"/>
        <w:ind w:left="0" w:right="-108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sz w:val="28"/>
          <w:szCs w:val="28"/>
          <w:lang w:val="kk-KZ"/>
        </w:rPr>
        <w:t xml:space="preserve">Орынбеков М.С. Духовные основы </w:t>
      </w:r>
      <w:r w:rsidRPr="00A22D7E">
        <w:rPr>
          <w:rFonts w:ascii="Times New Roman" w:hAnsi="Times New Roman"/>
          <w:sz w:val="28"/>
          <w:szCs w:val="28"/>
        </w:rPr>
        <w:t>консолидации общества. А., 2011.</w:t>
      </w:r>
    </w:p>
    <w:p w:rsidR="00A22D7E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color w:val="000000"/>
          <w:sz w:val="28"/>
          <w:szCs w:val="28"/>
        </w:rPr>
        <w:t>Поликарпов В. Лекции по культурологии. М</w:t>
      </w:r>
      <w:r w:rsidRPr="00A22D7E">
        <w:rPr>
          <w:rFonts w:ascii="Times New Roman" w:hAnsi="Times New Roman"/>
          <w:color w:val="000000"/>
          <w:sz w:val="28"/>
          <w:szCs w:val="28"/>
          <w:lang w:val="kk-KZ"/>
        </w:rPr>
        <w:t xml:space="preserve">., </w:t>
      </w:r>
      <w:r w:rsidRPr="00A22D7E">
        <w:rPr>
          <w:rFonts w:ascii="Times New Roman" w:hAnsi="Times New Roman"/>
          <w:color w:val="000000"/>
          <w:sz w:val="28"/>
          <w:szCs w:val="28"/>
        </w:rPr>
        <w:t>2007.</w:t>
      </w:r>
    </w:p>
    <w:p w:rsidR="007E156A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sz w:val="28"/>
          <w:szCs w:val="28"/>
        </w:rPr>
        <w:t>Трофимов Я. Религии в Казахстане. А.,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sz w:val="28"/>
          <w:szCs w:val="28"/>
        </w:rPr>
        <w:t>1996.</w:t>
      </w:r>
    </w:p>
    <w:sectPr w:rsidR="007E156A" w:rsidRPr="00A22D7E" w:rsidSect="00DF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7513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A549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>
    <w:nsid w:val="47A11D1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675D1E21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9E6087"/>
    <w:multiLevelType w:val="hybridMultilevel"/>
    <w:tmpl w:val="402EAB1C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79904E73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44CF"/>
    <w:rsid w:val="0015361E"/>
    <w:rsid w:val="002F44CF"/>
    <w:rsid w:val="00446091"/>
    <w:rsid w:val="00565CEB"/>
    <w:rsid w:val="00581392"/>
    <w:rsid w:val="00601750"/>
    <w:rsid w:val="006E1859"/>
    <w:rsid w:val="007E156A"/>
    <w:rsid w:val="00800616"/>
    <w:rsid w:val="009E1280"/>
    <w:rsid w:val="00A22D7E"/>
    <w:rsid w:val="00DA73F9"/>
    <w:rsid w:val="00DF2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44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44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2F44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F44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basedOn w:val="a0"/>
    <w:qFormat/>
    <w:rsid w:val="002F44CF"/>
    <w:rPr>
      <w:i/>
      <w:iCs/>
    </w:rPr>
  </w:style>
  <w:style w:type="paragraph" w:styleId="a4">
    <w:name w:val="Normal (Web)"/>
    <w:basedOn w:val="a"/>
    <w:rsid w:val="00565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44609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60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Нурсулу</cp:lastModifiedBy>
  <cp:revision>2</cp:revision>
  <dcterms:created xsi:type="dcterms:W3CDTF">2018-09-20T11:34:00Z</dcterms:created>
  <dcterms:modified xsi:type="dcterms:W3CDTF">2018-09-20T11:34:00Z</dcterms:modified>
</cp:coreProperties>
</file>